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16" w:rsidRPr="00251F13" w:rsidRDefault="00D90016" w:rsidP="00251F13">
      <w:pPr>
        <w:adjustRightInd w:val="0"/>
        <w:snapToGrid w:val="0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BC3BFE">
        <w:rPr>
          <w:rFonts w:ascii="黑体" w:eastAsia="黑体" w:hAnsi="宋体" w:cs="黑体" w:hint="eastAsia"/>
          <w:sz w:val="32"/>
          <w:szCs w:val="32"/>
        </w:rPr>
        <w:t>试卷</w:t>
      </w:r>
      <w:r>
        <w:rPr>
          <w:rFonts w:ascii="黑体" w:eastAsia="黑体" w:hAnsi="宋体" w:cs="黑体" w:hint="eastAsia"/>
          <w:sz w:val="32"/>
          <w:szCs w:val="32"/>
        </w:rPr>
        <w:t>情况总体</w:t>
      </w:r>
      <w:r w:rsidRPr="00BC3BFE">
        <w:rPr>
          <w:rFonts w:ascii="黑体" w:eastAsia="黑体" w:hAnsi="宋体" w:cs="黑体" w:hint="eastAsia"/>
          <w:sz w:val="32"/>
          <w:szCs w:val="32"/>
        </w:rPr>
        <w:t>评价表</w:t>
      </w:r>
      <w:r>
        <w:rPr>
          <w:rFonts w:ascii="黑体" w:eastAsia="黑体" w:cs="黑体"/>
          <w:sz w:val="28"/>
          <w:szCs w:val="28"/>
        </w:rPr>
        <w:t xml:space="preserve"> </w:t>
      </w:r>
    </w:p>
    <w:p w:rsidR="00D90016" w:rsidRDefault="00D90016" w:rsidP="00E55E4F">
      <w:pPr>
        <w:spacing w:line="360" w:lineRule="auto"/>
        <w:ind w:firstLineChars="147" w:firstLine="354"/>
        <w:rPr>
          <w:rFonts w:ascii="仿宋_GB2312" w:eastAsia="仿宋_GB2312" w:hAnsi="宋体"/>
          <w:b/>
          <w:bCs/>
          <w:sz w:val="24"/>
          <w:szCs w:val="24"/>
        </w:rPr>
      </w:pP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学校</w:t>
      </w: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名称</w:t>
      </w: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：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 </w:t>
      </w:r>
      <w:r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  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</w:t>
      </w:r>
      <w:r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  </w:t>
      </w: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考察时间</w:t>
      </w: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：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 </w:t>
      </w:r>
      <w:r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  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</w:t>
      </w:r>
      <w:r>
        <w:rPr>
          <w:rFonts w:ascii="仿宋_GB2312" w:eastAsia="仿宋_GB2312" w:hAnsi="宋体" w:cs="仿宋_GB2312"/>
          <w:b/>
          <w:bCs/>
          <w:sz w:val="24"/>
          <w:szCs w:val="24"/>
        </w:rPr>
        <w:t xml:space="preserve"> 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</w:t>
      </w:r>
    </w:p>
    <w:p w:rsidR="00D90016" w:rsidRPr="005247C1" w:rsidRDefault="00D90016" w:rsidP="00E55E4F">
      <w:pPr>
        <w:adjustRightInd w:val="0"/>
        <w:snapToGrid w:val="0"/>
        <w:ind w:firstLineChars="147" w:firstLine="353"/>
        <w:rPr>
          <w:rFonts w:ascii="仿宋_GB2312" w:eastAsia="仿宋_GB2312" w:hAnsi="宋体"/>
          <w:sz w:val="24"/>
          <w:szCs w:val="24"/>
        </w:rPr>
      </w:pPr>
      <w:r w:rsidRPr="005247C1">
        <w:rPr>
          <w:rFonts w:ascii="仿宋_GB2312" w:eastAsia="仿宋_GB2312" w:hAnsi="宋体" w:cs="仿宋_GB2312" w:hint="eastAsia"/>
          <w:sz w:val="24"/>
          <w:szCs w:val="24"/>
        </w:rPr>
        <w:t>（填表说明：</w:t>
      </w:r>
      <w:r>
        <w:rPr>
          <w:rFonts w:ascii="仿宋_GB2312" w:eastAsia="仿宋_GB2312" w:hAnsi="宋体" w:cs="仿宋_GB2312" w:hint="eastAsia"/>
          <w:sz w:val="24"/>
          <w:szCs w:val="24"/>
        </w:rPr>
        <w:t>每位专家需要调阅不少于</w:t>
      </w:r>
      <w:r>
        <w:rPr>
          <w:rFonts w:ascii="仿宋_GB2312" w:eastAsia="仿宋_GB2312" w:hAnsi="宋体" w:cs="仿宋_GB2312"/>
          <w:sz w:val="24"/>
          <w:szCs w:val="24"/>
        </w:rPr>
        <w:t>3</w:t>
      </w:r>
      <w:r>
        <w:rPr>
          <w:rFonts w:ascii="仿宋_GB2312" w:eastAsia="仿宋_GB2312" w:hAnsi="宋体" w:cs="仿宋_GB2312" w:hint="eastAsia"/>
          <w:sz w:val="24"/>
          <w:szCs w:val="24"/>
        </w:rPr>
        <w:t>门课程的试卷和试卷分析报告。对试卷的审阅，必须把握泛读和精读相结合、以泛读为主的原则，注意把握试卷的整体情况。对调阅试卷</w:t>
      </w:r>
      <w:r w:rsidRPr="005247C1">
        <w:rPr>
          <w:rFonts w:ascii="仿宋_GB2312" w:eastAsia="仿宋_GB2312" w:hAnsi="宋体" w:cs="仿宋_GB2312" w:hint="eastAsia"/>
          <w:sz w:val="24"/>
          <w:szCs w:val="24"/>
        </w:rPr>
        <w:t>的相关情况进行记录，并对</w:t>
      </w:r>
      <w:r>
        <w:rPr>
          <w:rFonts w:ascii="仿宋_GB2312" w:eastAsia="仿宋_GB2312" w:hAnsi="宋体" w:cs="仿宋_GB2312" w:hint="eastAsia"/>
          <w:sz w:val="24"/>
          <w:szCs w:val="24"/>
        </w:rPr>
        <w:t>试卷</w:t>
      </w:r>
      <w:r w:rsidRPr="005247C1">
        <w:rPr>
          <w:rFonts w:ascii="仿宋_GB2312" w:eastAsia="仿宋_GB2312" w:hAnsi="宋体" w:cs="仿宋_GB2312" w:hint="eastAsia"/>
          <w:sz w:val="24"/>
          <w:szCs w:val="24"/>
        </w:rPr>
        <w:t>存在的问题提出建议。）</w:t>
      </w:r>
    </w:p>
    <w:tbl>
      <w:tblPr>
        <w:tblW w:w="87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10"/>
        <w:gridCol w:w="3402"/>
        <w:gridCol w:w="1063"/>
        <w:gridCol w:w="395"/>
        <w:gridCol w:w="667"/>
        <w:gridCol w:w="969"/>
        <w:gridCol w:w="1157"/>
      </w:tblGrid>
      <w:tr w:rsidR="00D90016" w:rsidRPr="003831C3">
        <w:trPr>
          <w:trHeight w:val="582"/>
          <w:jc w:val="center"/>
        </w:trPr>
        <w:tc>
          <w:tcPr>
            <w:tcW w:w="1110" w:type="dxa"/>
            <w:tcBorders>
              <w:top w:val="single" w:sz="12" w:space="0" w:color="auto"/>
            </w:tcBorders>
            <w:noWrap/>
            <w:vAlign w:val="center"/>
          </w:tcPr>
          <w:p w:rsidR="00D90016" w:rsidRPr="008B6970" w:rsidRDefault="00D90016" w:rsidP="00C4771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4860" w:type="dxa"/>
            <w:gridSpan w:val="3"/>
            <w:tcBorders>
              <w:top w:val="single" w:sz="12" w:space="0" w:color="auto"/>
            </w:tcBorders>
            <w:vAlign w:val="center"/>
          </w:tcPr>
          <w:p w:rsidR="00D90016" w:rsidRPr="0047662C" w:rsidRDefault="00D90016" w:rsidP="00E55E4F">
            <w:pPr>
              <w:ind w:right="400" w:firstLineChars="100" w:firstLine="240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试卷情况</w:t>
            </w:r>
          </w:p>
          <w:p w:rsidR="00D90016" w:rsidRPr="00142C8D" w:rsidRDefault="00D90016" w:rsidP="00C47710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（课程名称、</w:t>
            </w:r>
            <w:r w:rsidRPr="0047662C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学院、专业、年级</w:t>
            </w: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、份数</w:t>
            </w:r>
            <w:r w:rsidRPr="0047662C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等）</w:t>
            </w:r>
          </w:p>
        </w:tc>
        <w:tc>
          <w:tcPr>
            <w:tcW w:w="2793" w:type="dxa"/>
            <w:gridSpan w:val="3"/>
            <w:tcBorders>
              <w:top w:val="single" w:sz="12" w:space="0" w:color="auto"/>
            </w:tcBorders>
            <w:vAlign w:val="center"/>
          </w:tcPr>
          <w:p w:rsidR="00D90016" w:rsidRDefault="00D90016" w:rsidP="00C47710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审读方式</w:t>
            </w:r>
          </w:p>
          <w:p w:rsidR="00D90016" w:rsidRPr="008B6970" w:rsidRDefault="00D90016" w:rsidP="00C47710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42C8D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（精读、泛读）</w:t>
            </w:r>
          </w:p>
        </w:tc>
      </w:tr>
      <w:tr w:rsidR="00D90016" w:rsidRPr="003831C3">
        <w:trPr>
          <w:trHeight w:val="567"/>
          <w:jc w:val="center"/>
        </w:trPr>
        <w:tc>
          <w:tcPr>
            <w:tcW w:w="1110" w:type="dxa"/>
            <w:noWrap/>
            <w:vAlign w:val="center"/>
          </w:tcPr>
          <w:p w:rsidR="00D90016" w:rsidRPr="008B6970" w:rsidRDefault="00D90016" w:rsidP="00142C8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4860" w:type="dxa"/>
            <w:gridSpan w:val="3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793" w:type="dxa"/>
            <w:gridSpan w:val="3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567"/>
          <w:jc w:val="center"/>
        </w:trPr>
        <w:tc>
          <w:tcPr>
            <w:tcW w:w="1110" w:type="dxa"/>
            <w:noWrap/>
            <w:vAlign w:val="center"/>
          </w:tcPr>
          <w:p w:rsidR="00D90016" w:rsidRPr="008B6970" w:rsidRDefault="00D90016" w:rsidP="00142C8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4860" w:type="dxa"/>
            <w:gridSpan w:val="3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793" w:type="dxa"/>
            <w:gridSpan w:val="3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567"/>
          <w:jc w:val="center"/>
        </w:trPr>
        <w:tc>
          <w:tcPr>
            <w:tcW w:w="1110" w:type="dxa"/>
            <w:noWrap/>
            <w:vAlign w:val="center"/>
          </w:tcPr>
          <w:p w:rsidR="00D90016" w:rsidRPr="008B6970" w:rsidRDefault="00D90016" w:rsidP="00142C8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4860" w:type="dxa"/>
            <w:gridSpan w:val="3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793" w:type="dxa"/>
            <w:gridSpan w:val="3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567"/>
          <w:jc w:val="center"/>
        </w:trPr>
        <w:tc>
          <w:tcPr>
            <w:tcW w:w="1110" w:type="dxa"/>
            <w:noWrap/>
            <w:vAlign w:val="center"/>
          </w:tcPr>
          <w:p w:rsidR="00D90016" w:rsidRPr="008B6970" w:rsidRDefault="00D90016" w:rsidP="00142C8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4860" w:type="dxa"/>
            <w:gridSpan w:val="3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793" w:type="dxa"/>
            <w:gridSpan w:val="3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457"/>
          <w:jc w:val="center"/>
        </w:trPr>
        <w:tc>
          <w:tcPr>
            <w:tcW w:w="4512" w:type="dxa"/>
            <w:gridSpan w:val="2"/>
            <w:noWrap/>
            <w:vAlign w:val="center"/>
          </w:tcPr>
          <w:p w:rsidR="00D90016" w:rsidRPr="003831C3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试卷审阅情况总体评价</w:t>
            </w:r>
            <w:r w:rsidRPr="0047662C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（请划勾）</w:t>
            </w:r>
          </w:p>
        </w:tc>
        <w:tc>
          <w:tcPr>
            <w:tcW w:w="1063" w:type="dxa"/>
            <w:vAlign w:val="center"/>
          </w:tcPr>
          <w:p w:rsidR="00D90016" w:rsidRPr="003831C3" w:rsidRDefault="00D90016" w:rsidP="00E55E4F">
            <w:pPr>
              <w:widowControl/>
              <w:tabs>
                <w:tab w:val="left" w:pos="810"/>
              </w:tabs>
              <w:ind w:firstLineChars="50" w:firstLine="12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好</w:t>
            </w:r>
          </w:p>
        </w:tc>
        <w:tc>
          <w:tcPr>
            <w:tcW w:w="1062" w:type="dxa"/>
            <w:gridSpan w:val="2"/>
            <w:vAlign w:val="center"/>
          </w:tcPr>
          <w:p w:rsidR="00D90016" w:rsidRPr="003831C3" w:rsidRDefault="00D90016" w:rsidP="00E55E4F">
            <w:pPr>
              <w:widowControl/>
              <w:ind w:right="19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较好</w:t>
            </w:r>
          </w:p>
        </w:tc>
        <w:tc>
          <w:tcPr>
            <w:tcW w:w="969" w:type="dxa"/>
            <w:vAlign w:val="center"/>
          </w:tcPr>
          <w:p w:rsidR="00D90016" w:rsidRPr="003831C3" w:rsidRDefault="00D90016" w:rsidP="00E55E4F">
            <w:pPr>
              <w:widowControl/>
              <w:tabs>
                <w:tab w:val="left" w:pos="845"/>
              </w:tabs>
              <w:ind w:right="2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一般</w:t>
            </w:r>
          </w:p>
        </w:tc>
        <w:tc>
          <w:tcPr>
            <w:tcW w:w="1157" w:type="dxa"/>
            <w:vAlign w:val="center"/>
          </w:tcPr>
          <w:p w:rsidR="00D90016" w:rsidRPr="003831C3" w:rsidRDefault="00D90016" w:rsidP="005247C1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较差</w:t>
            </w:r>
          </w:p>
        </w:tc>
      </w:tr>
      <w:tr w:rsidR="00D90016" w:rsidRPr="003831C3">
        <w:trPr>
          <w:trHeight w:val="6462"/>
          <w:jc w:val="center"/>
        </w:trPr>
        <w:tc>
          <w:tcPr>
            <w:tcW w:w="8763" w:type="dxa"/>
            <w:gridSpan w:val="7"/>
            <w:tcBorders>
              <w:bottom w:val="single" w:sz="12" w:space="0" w:color="auto"/>
            </w:tcBorders>
            <w:noWrap/>
          </w:tcPr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  <w:r w:rsidRPr="0047662C">
              <w:rPr>
                <w:rFonts w:ascii="仿宋_GB2312" w:eastAsia="仿宋_GB2312" w:cs="仿宋_GB2312" w:hint="eastAsia"/>
                <w:sz w:val="24"/>
                <w:szCs w:val="24"/>
              </w:rPr>
              <w:t>存在的主要问题及建议：</w:t>
            </w: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D90016" w:rsidRPr="00142C8D" w:rsidRDefault="00D90016" w:rsidP="00142C8D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</w:tbl>
    <w:p w:rsidR="00D90016" w:rsidRDefault="00D90016" w:rsidP="00142C8D">
      <w:pPr>
        <w:tabs>
          <w:tab w:val="left" w:pos="1545"/>
          <w:tab w:val="left" w:pos="3975"/>
        </w:tabs>
        <w:jc w:val="center"/>
        <w:rPr>
          <w:rFonts w:ascii="仿宋_GB2312" w:eastAsia="仿宋_GB2312" w:hAnsi="宋体"/>
          <w:sz w:val="18"/>
          <w:szCs w:val="18"/>
        </w:rPr>
      </w:pPr>
      <w:r w:rsidRPr="009B392E">
        <w:rPr>
          <w:rFonts w:ascii="仿宋_GB2312" w:eastAsia="仿宋_GB2312" w:hAnsi="宋体" w:cs="仿宋_GB2312" w:hint="eastAsia"/>
          <w:sz w:val="18"/>
          <w:szCs w:val="18"/>
        </w:rPr>
        <w:t>（页面不足时可加页）</w:t>
      </w:r>
    </w:p>
    <w:p w:rsidR="00D90016" w:rsidRPr="00E546D2" w:rsidRDefault="00D90016" w:rsidP="00E55E4F">
      <w:pPr>
        <w:ind w:firstLineChars="245" w:firstLine="590"/>
        <w:rPr>
          <w:rFonts w:ascii="仿宋_GB2312" w:eastAsia="仿宋_GB2312" w:hAnsi="宋体"/>
          <w:b/>
          <w:bCs/>
          <w:sz w:val="24"/>
          <w:szCs w:val="24"/>
        </w:rPr>
      </w:pPr>
      <w:r w:rsidRPr="00E546D2">
        <w:rPr>
          <w:rFonts w:ascii="仿宋_GB2312" w:eastAsia="仿宋_GB2312" w:hAnsi="宋体" w:cs="仿宋_GB2312" w:hint="eastAsia"/>
          <w:b/>
          <w:bCs/>
          <w:sz w:val="24"/>
          <w:szCs w:val="24"/>
        </w:rPr>
        <w:t>专家（签字）：</w:t>
      </w:r>
      <w:r w:rsidRPr="00E546D2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                  </w:t>
      </w:r>
      <w:r w:rsidRPr="00E546D2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</w:t>
      </w:r>
      <w:r w:rsidRPr="00E546D2">
        <w:rPr>
          <w:rFonts w:ascii="仿宋_GB2312" w:eastAsia="仿宋_GB2312" w:hAnsi="宋体" w:cs="仿宋_GB2312" w:hint="eastAsia"/>
          <w:b/>
          <w:bCs/>
          <w:sz w:val="24"/>
          <w:szCs w:val="24"/>
        </w:rPr>
        <w:t>年</w:t>
      </w:r>
      <w:r w:rsidRPr="00E546D2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</w:t>
      </w:r>
      <w:r w:rsidRPr="00E546D2">
        <w:rPr>
          <w:rFonts w:ascii="仿宋_GB2312" w:eastAsia="仿宋_GB2312" w:hAnsi="宋体" w:cs="仿宋_GB2312" w:hint="eastAsia"/>
          <w:b/>
          <w:bCs/>
          <w:sz w:val="24"/>
          <w:szCs w:val="24"/>
        </w:rPr>
        <w:t>月</w:t>
      </w:r>
      <w:r w:rsidRPr="00E546D2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</w:t>
      </w:r>
      <w:r w:rsidRPr="00E546D2">
        <w:rPr>
          <w:rFonts w:ascii="仿宋_GB2312" w:eastAsia="仿宋_GB2312" w:hAnsi="宋体" w:cs="仿宋_GB2312" w:hint="eastAsia"/>
          <w:b/>
          <w:bCs/>
          <w:sz w:val="24"/>
          <w:szCs w:val="24"/>
        </w:rPr>
        <w:t>日</w:t>
      </w:r>
    </w:p>
    <w:p w:rsidR="00D90016" w:rsidRDefault="007F6C94" w:rsidP="0018697C">
      <w:pPr>
        <w:spacing w:line="360" w:lineRule="auto"/>
        <w:rPr>
          <w:rFonts w:ascii="仿宋_GB2312" w:eastAsia="仿宋_GB2312" w:hAnsi="华文楷体"/>
          <w:sz w:val="24"/>
          <w:szCs w:val="24"/>
        </w:rPr>
      </w:pPr>
      <w:r w:rsidRPr="007F6C9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35pt;margin-top:35.85pt;width:99pt;height:23.4pt;z-index:251658752" stroked="f">
            <v:textbox style="mso-next-textbox:#_x0000_s1031">
              <w:txbxContent>
                <w:p w:rsidR="00D90016" w:rsidRPr="005408AB" w:rsidRDefault="00D90016" w:rsidP="005408AB">
                  <w:pPr>
                    <w:rPr>
                      <w:sz w:val="24"/>
                      <w:szCs w:val="24"/>
                    </w:rPr>
                  </w:pPr>
                  <w:r w:rsidRPr="005408AB">
                    <w:rPr>
                      <w:rFonts w:ascii="黑体" w:eastAsia="黑体" w:cs="黑体" w:hint="eastAsia"/>
                      <w:sz w:val="24"/>
                      <w:szCs w:val="24"/>
                    </w:rPr>
                    <w:t>（表</w:t>
                  </w:r>
                  <w:r w:rsidRPr="005408AB">
                    <w:rPr>
                      <w:rFonts w:ascii="黑体" w:eastAsia="黑体" w:cs="黑体"/>
                      <w:sz w:val="24"/>
                      <w:szCs w:val="24"/>
                    </w:rPr>
                    <w:t>10-</w:t>
                  </w:r>
                  <w:r>
                    <w:rPr>
                      <w:rFonts w:ascii="黑体" w:eastAsia="黑体" w:cs="黑体"/>
                      <w:sz w:val="24"/>
                      <w:szCs w:val="24"/>
                    </w:rPr>
                    <w:t>6</w:t>
                  </w:r>
                  <w:r w:rsidRPr="005408AB">
                    <w:rPr>
                      <w:rFonts w:ascii="黑体" w:eastAsia="黑体" w:cs="黑体" w:hint="eastAsia"/>
                      <w:sz w:val="24"/>
                      <w:szCs w:val="24"/>
                    </w:rPr>
                    <w:t>）</w:t>
                  </w:r>
                </w:p>
              </w:txbxContent>
            </v:textbox>
          </v:shape>
        </w:pict>
      </w:r>
    </w:p>
    <w:sectPr w:rsidR="00D90016" w:rsidSect="00393243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003" w:rsidRDefault="00ED7003">
      <w:r>
        <w:separator/>
      </w:r>
    </w:p>
  </w:endnote>
  <w:endnote w:type="continuationSeparator" w:id="1">
    <w:p w:rsidR="00ED7003" w:rsidRDefault="00ED7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16" w:rsidRPr="00A93EEC" w:rsidRDefault="00D90016" w:rsidP="00A93EEC">
    <w:pPr>
      <w:pStyle w:val="a4"/>
      <w:ind w:right="420"/>
      <w:jc w:val="right"/>
      <w:rPr>
        <w:rFonts w:eastAsia="华文行楷"/>
        <w:sz w:val="21"/>
        <w:szCs w:val="21"/>
      </w:rPr>
    </w:pPr>
    <w:r w:rsidRPr="00A8430C">
      <w:rPr>
        <w:rFonts w:eastAsia="华文行楷" w:cs="华文行楷" w:hint="eastAsia"/>
        <w:sz w:val="21"/>
        <w:szCs w:val="21"/>
      </w:rPr>
      <w:t>教育部高等教育教学评估中心制表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003" w:rsidRDefault="00ED7003">
      <w:r>
        <w:separator/>
      </w:r>
    </w:p>
  </w:footnote>
  <w:footnote w:type="continuationSeparator" w:id="1">
    <w:p w:rsidR="00ED7003" w:rsidRDefault="00ED7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16" w:rsidRPr="00A8430C" w:rsidRDefault="00D90016" w:rsidP="00A93EEC">
    <w:pPr>
      <w:pStyle w:val="a3"/>
      <w:jc w:val="both"/>
      <w:rPr>
        <w:rFonts w:ascii="方正姚体" w:eastAsia="方正姚体"/>
        <w:sz w:val="21"/>
        <w:szCs w:val="21"/>
      </w:rPr>
    </w:pPr>
    <w:r w:rsidRPr="00A8430C">
      <w:rPr>
        <w:rFonts w:ascii="方正姚体" w:eastAsia="方正姚体" w:cs="方正姚体" w:hint="eastAsia"/>
        <w:sz w:val="21"/>
        <w:szCs w:val="21"/>
      </w:rPr>
      <w:t>普通高等学校本科教学工作审核评估专家用表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1E37ED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822AEE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EEC"/>
    <w:rsid w:val="00012DB5"/>
    <w:rsid w:val="00031312"/>
    <w:rsid w:val="000418FE"/>
    <w:rsid w:val="00050AC0"/>
    <w:rsid w:val="00065128"/>
    <w:rsid w:val="00092020"/>
    <w:rsid w:val="000E1B54"/>
    <w:rsid w:val="001204B2"/>
    <w:rsid w:val="00132EB5"/>
    <w:rsid w:val="00142C8D"/>
    <w:rsid w:val="001618C6"/>
    <w:rsid w:val="001710C3"/>
    <w:rsid w:val="0018697C"/>
    <w:rsid w:val="0019224D"/>
    <w:rsid w:val="001A2D36"/>
    <w:rsid w:val="001B2B90"/>
    <w:rsid w:val="001C65A9"/>
    <w:rsid w:val="001D7E31"/>
    <w:rsid w:val="0020645A"/>
    <w:rsid w:val="00224EEF"/>
    <w:rsid w:val="00224FF7"/>
    <w:rsid w:val="0023114F"/>
    <w:rsid w:val="00251F13"/>
    <w:rsid w:val="00280957"/>
    <w:rsid w:val="002916F4"/>
    <w:rsid w:val="002A07D1"/>
    <w:rsid w:val="00333739"/>
    <w:rsid w:val="00336477"/>
    <w:rsid w:val="00341FB7"/>
    <w:rsid w:val="003831C3"/>
    <w:rsid w:val="00393243"/>
    <w:rsid w:val="003C2C19"/>
    <w:rsid w:val="003D7A60"/>
    <w:rsid w:val="003F155A"/>
    <w:rsid w:val="003F7FD0"/>
    <w:rsid w:val="00403877"/>
    <w:rsid w:val="00403DAC"/>
    <w:rsid w:val="00463F62"/>
    <w:rsid w:val="004669B2"/>
    <w:rsid w:val="0047662C"/>
    <w:rsid w:val="004868E5"/>
    <w:rsid w:val="00490B30"/>
    <w:rsid w:val="004E0DE4"/>
    <w:rsid w:val="00505D3B"/>
    <w:rsid w:val="00521D62"/>
    <w:rsid w:val="005247C1"/>
    <w:rsid w:val="005408AB"/>
    <w:rsid w:val="00542A1A"/>
    <w:rsid w:val="00547BD6"/>
    <w:rsid w:val="0059099B"/>
    <w:rsid w:val="005B2902"/>
    <w:rsid w:val="005D2F39"/>
    <w:rsid w:val="005E7C6E"/>
    <w:rsid w:val="00675774"/>
    <w:rsid w:val="006777E8"/>
    <w:rsid w:val="00684577"/>
    <w:rsid w:val="006B74FA"/>
    <w:rsid w:val="006E7532"/>
    <w:rsid w:val="006F0250"/>
    <w:rsid w:val="00710CE2"/>
    <w:rsid w:val="007649AC"/>
    <w:rsid w:val="007A6DA2"/>
    <w:rsid w:val="007B03FE"/>
    <w:rsid w:val="007C744F"/>
    <w:rsid w:val="007D1A11"/>
    <w:rsid w:val="007F3A95"/>
    <w:rsid w:val="007F6C94"/>
    <w:rsid w:val="00812487"/>
    <w:rsid w:val="00834780"/>
    <w:rsid w:val="00844A35"/>
    <w:rsid w:val="0087229B"/>
    <w:rsid w:val="008B65CF"/>
    <w:rsid w:val="008B6970"/>
    <w:rsid w:val="008C27BE"/>
    <w:rsid w:val="008C309F"/>
    <w:rsid w:val="008C6F24"/>
    <w:rsid w:val="008D31B9"/>
    <w:rsid w:val="00912A7F"/>
    <w:rsid w:val="00913B01"/>
    <w:rsid w:val="00925CC6"/>
    <w:rsid w:val="00960B51"/>
    <w:rsid w:val="00971650"/>
    <w:rsid w:val="009B392E"/>
    <w:rsid w:val="009C4550"/>
    <w:rsid w:val="009D7979"/>
    <w:rsid w:val="00A3062E"/>
    <w:rsid w:val="00A60A35"/>
    <w:rsid w:val="00A6286B"/>
    <w:rsid w:val="00A660F4"/>
    <w:rsid w:val="00A8430C"/>
    <w:rsid w:val="00A87C2A"/>
    <w:rsid w:val="00A93EEC"/>
    <w:rsid w:val="00AA3F89"/>
    <w:rsid w:val="00AA6A6E"/>
    <w:rsid w:val="00AB5D89"/>
    <w:rsid w:val="00AC06F5"/>
    <w:rsid w:val="00B21BF5"/>
    <w:rsid w:val="00BC3BFE"/>
    <w:rsid w:val="00BF2C50"/>
    <w:rsid w:val="00C112AD"/>
    <w:rsid w:val="00C4166E"/>
    <w:rsid w:val="00C47710"/>
    <w:rsid w:val="00C95F42"/>
    <w:rsid w:val="00CC2F1F"/>
    <w:rsid w:val="00CD7705"/>
    <w:rsid w:val="00CE31CB"/>
    <w:rsid w:val="00CF2E3E"/>
    <w:rsid w:val="00D25255"/>
    <w:rsid w:val="00D31823"/>
    <w:rsid w:val="00D43D52"/>
    <w:rsid w:val="00D50AE3"/>
    <w:rsid w:val="00D66087"/>
    <w:rsid w:val="00D7004B"/>
    <w:rsid w:val="00D76BFD"/>
    <w:rsid w:val="00D90016"/>
    <w:rsid w:val="00D953A6"/>
    <w:rsid w:val="00DA43C4"/>
    <w:rsid w:val="00DB6E74"/>
    <w:rsid w:val="00DE6256"/>
    <w:rsid w:val="00E039EB"/>
    <w:rsid w:val="00E31914"/>
    <w:rsid w:val="00E33EA9"/>
    <w:rsid w:val="00E40B9B"/>
    <w:rsid w:val="00E47505"/>
    <w:rsid w:val="00E546D2"/>
    <w:rsid w:val="00E55E4F"/>
    <w:rsid w:val="00E565A5"/>
    <w:rsid w:val="00E57851"/>
    <w:rsid w:val="00E7437F"/>
    <w:rsid w:val="00EA5440"/>
    <w:rsid w:val="00EB3FFA"/>
    <w:rsid w:val="00ED7003"/>
    <w:rsid w:val="00EF6045"/>
    <w:rsid w:val="00F05018"/>
    <w:rsid w:val="00F462B5"/>
    <w:rsid w:val="00F53137"/>
    <w:rsid w:val="00F568A6"/>
    <w:rsid w:val="00F62DBE"/>
    <w:rsid w:val="00FD10F1"/>
    <w:rsid w:val="00FD5141"/>
    <w:rsid w:val="00FE11EE"/>
    <w:rsid w:val="00FF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EC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E47505"/>
    <w:pPr>
      <w:keepNext/>
      <w:keepLines/>
      <w:adjustRightInd w:val="0"/>
      <w:snapToGrid w:val="0"/>
      <w:spacing w:before="100" w:beforeAutospacing="1" w:after="100" w:afterAutospacing="1" w:line="360" w:lineRule="auto"/>
      <w:outlineLvl w:val="0"/>
    </w:pPr>
    <w:rPr>
      <w:b/>
      <w:bCs/>
      <w:kern w:val="44"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E47505"/>
    <w:pPr>
      <w:keepNext/>
      <w:keepLines/>
      <w:snapToGrid w:val="0"/>
      <w:spacing w:line="360" w:lineRule="auto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925CC6"/>
    <w:pPr>
      <w:keepNext/>
      <w:keepLines/>
      <w:spacing w:before="260" w:after="260" w:line="416" w:lineRule="auto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A24A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EA24A0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EA24A0"/>
    <w:rPr>
      <w:b/>
      <w:bCs/>
      <w:sz w:val="32"/>
      <w:szCs w:val="32"/>
    </w:rPr>
  </w:style>
  <w:style w:type="paragraph" w:styleId="a3">
    <w:name w:val="header"/>
    <w:basedOn w:val="a"/>
    <w:link w:val="Char"/>
    <w:uiPriority w:val="99"/>
    <w:rsid w:val="00A93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24A0"/>
    <w:rPr>
      <w:sz w:val="18"/>
      <w:szCs w:val="18"/>
    </w:rPr>
  </w:style>
  <w:style w:type="paragraph" w:styleId="a4">
    <w:name w:val="footer"/>
    <w:basedOn w:val="a"/>
    <w:link w:val="Char0"/>
    <w:uiPriority w:val="99"/>
    <w:rsid w:val="00A93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4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D252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24A0"/>
    <w:rPr>
      <w:sz w:val="0"/>
      <w:szCs w:val="0"/>
    </w:rPr>
  </w:style>
  <w:style w:type="table" w:styleId="a6">
    <w:name w:val="Table Grid"/>
    <w:basedOn w:val="a1"/>
    <w:uiPriority w:val="59"/>
    <w:rsid w:val="0039324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3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普通高等学校本科教学工作审核评估</vt:lpstr>
    </vt:vector>
  </TitlesOfParts>
  <Company>pgzx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普通高等学校本科教学工作审核评估</dc:title>
  <dc:subject/>
  <dc:creator>sy</dc:creator>
  <cp:keywords/>
  <dc:description/>
  <cp:lastModifiedBy>sy</cp:lastModifiedBy>
  <cp:revision>3</cp:revision>
  <cp:lastPrinted>2013-11-20T01:41:00Z</cp:lastPrinted>
  <dcterms:created xsi:type="dcterms:W3CDTF">2014-11-27T07:08:00Z</dcterms:created>
  <dcterms:modified xsi:type="dcterms:W3CDTF">2014-11-27T07:08:00Z</dcterms:modified>
</cp:coreProperties>
</file>